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87A" w:rsidRDefault="0057287A">
      <w:pPr>
        <w:pStyle w:val="ConsPlusTitle"/>
        <w:jc w:val="center"/>
      </w:pPr>
      <w:bookmarkStart w:id="0" w:name="_GoBack"/>
      <w:bookmarkEnd w:id="0"/>
      <w:r>
        <w:t>УКАЗ ПРЕЗИДЕНТА РЕСПУБЛИКИ БЕЛАРУСЬ</w:t>
      </w:r>
    </w:p>
    <w:p w:rsidR="0057287A" w:rsidRDefault="0057287A">
      <w:pPr>
        <w:pStyle w:val="ConsPlusTitle"/>
        <w:jc w:val="center"/>
      </w:pPr>
      <w:r>
        <w:t>23 августа 2016 г. N 318</w:t>
      </w:r>
    </w:p>
    <w:p w:rsidR="0057287A" w:rsidRDefault="0057287A">
      <w:pPr>
        <w:pStyle w:val="ConsPlusTitle"/>
        <w:jc w:val="center"/>
      </w:pPr>
    </w:p>
    <w:p w:rsidR="0057287A" w:rsidRDefault="0057287A">
      <w:pPr>
        <w:pStyle w:val="ConsPlusTitle"/>
        <w:jc w:val="center"/>
      </w:pPr>
      <w:r>
        <w:t>ОБ УСТАНОВЛЕНИИ БЕЗВИЗОВОГО ПОРЯДКА ВЪЕЗДА И ВЫЕЗДА ИНОСТРАННЫХ ГРАЖДАН</w:t>
      </w:r>
    </w:p>
    <w:p w:rsidR="0057287A" w:rsidRDefault="0057287A">
      <w:pPr>
        <w:pStyle w:val="ConsPlusNormal"/>
      </w:pPr>
    </w:p>
    <w:p w:rsidR="0057287A" w:rsidRDefault="0057287A">
      <w:pPr>
        <w:pStyle w:val="ConsPlusNormal"/>
        <w:ind w:firstLine="540"/>
        <w:jc w:val="both"/>
      </w:pPr>
      <w:r>
        <w:t>В целях повышения эффективности использования объектов туристической инфраструктуры специального туристско-рекреационного парка "Августовский канал" и дальнейшего развития трансграничного туризма:</w:t>
      </w:r>
    </w:p>
    <w:p w:rsidR="0057287A" w:rsidRDefault="0057287A">
      <w:pPr>
        <w:pStyle w:val="ConsPlusNormal"/>
        <w:ind w:firstLine="540"/>
        <w:jc w:val="both"/>
      </w:pPr>
      <w:bookmarkStart w:id="1" w:name="P11"/>
      <w:bookmarkEnd w:id="1"/>
      <w:r>
        <w:t>1. Установить для иностранных граждан безвизовый порядок въезда в Республику Беларусь, выезда из Республики Беларусь через Государственную границу Республики Беларусь с Республикой Польша в пунктах пропуска Лесная (</w:t>
      </w:r>
      <w:proofErr w:type="spellStart"/>
      <w:r>
        <w:t>Рудавка</w:t>
      </w:r>
      <w:proofErr w:type="spellEnd"/>
      <w:r>
        <w:t xml:space="preserve">), </w:t>
      </w:r>
      <w:proofErr w:type="spellStart"/>
      <w:r>
        <w:t>Брузги</w:t>
      </w:r>
      <w:proofErr w:type="spellEnd"/>
      <w:r>
        <w:t xml:space="preserve"> (Кузница </w:t>
      </w:r>
      <w:proofErr w:type="spellStart"/>
      <w:r>
        <w:t>Белостоцкая</w:t>
      </w:r>
      <w:proofErr w:type="spellEnd"/>
      <w:r>
        <w:t xml:space="preserve">), с Литовской Республикой в пунктах пропуска </w:t>
      </w:r>
      <w:proofErr w:type="spellStart"/>
      <w:r>
        <w:t>Привалка</w:t>
      </w:r>
      <w:proofErr w:type="spellEnd"/>
      <w:r>
        <w:t xml:space="preserve"> (</w:t>
      </w:r>
      <w:proofErr w:type="spellStart"/>
      <w:r>
        <w:t>Швяндубре</w:t>
      </w:r>
      <w:proofErr w:type="spellEnd"/>
      <w:r>
        <w:t xml:space="preserve">), </w:t>
      </w:r>
      <w:proofErr w:type="spellStart"/>
      <w:r>
        <w:t>Привалка</w:t>
      </w:r>
      <w:proofErr w:type="spellEnd"/>
      <w:r>
        <w:t xml:space="preserve"> (</w:t>
      </w:r>
      <w:proofErr w:type="spellStart"/>
      <w:r>
        <w:t>Райгардас</w:t>
      </w:r>
      <w:proofErr w:type="spellEnd"/>
      <w:r>
        <w:t xml:space="preserve">) (далее - пункты пропуска) и временного пребывания в туристических целях на срок до пяти суток (далее - временное пребывание) на территории специального туристско-рекреационного парка "Августовский канал" и прилегающих к нему территориях </w:t>
      </w:r>
      <w:hyperlink w:anchor="P13" w:history="1">
        <w:r>
          <w:rPr>
            <w:color w:val="0000FF"/>
          </w:rPr>
          <w:t>&lt;*&gt;</w:t>
        </w:r>
      </w:hyperlink>
      <w:r>
        <w:t xml:space="preserve"> (далее - парк "Августовский канал").</w:t>
      </w:r>
    </w:p>
    <w:p w:rsidR="0057287A" w:rsidRDefault="0057287A">
      <w:pPr>
        <w:pStyle w:val="ConsPlusNormal"/>
        <w:ind w:firstLine="540"/>
        <w:jc w:val="both"/>
      </w:pPr>
      <w:r>
        <w:t>--------------------------------</w:t>
      </w:r>
    </w:p>
    <w:p w:rsidR="0057287A" w:rsidRDefault="0057287A">
      <w:pPr>
        <w:pStyle w:val="ConsPlusNormal"/>
        <w:ind w:firstLine="540"/>
        <w:jc w:val="both"/>
      </w:pPr>
      <w:bookmarkStart w:id="2" w:name="P13"/>
      <w:bookmarkEnd w:id="2"/>
      <w:r>
        <w:t xml:space="preserve">&lt;*&gt; Для целей настоящего Указа под территориями, прилегающими к специальному туристско-рекреационному парку "Августовский канал", понимаются территория г. Гродно, а также территории </w:t>
      </w:r>
      <w:proofErr w:type="spellStart"/>
      <w:r>
        <w:t>Гожского</w:t>
      </w:r>
      <w:proofErr w:type="spellEnd"/>
      <w:r>
        <w:t xml:space="preserve">, </w:t>
      </w:r>
      <w:proofErr w:type="spellStart"/>
      <w:r>
        <w:t>Коптевского</w:t>
      </w:r>
      <w:proofErr w:type="spellEnd"/>
      <w:r>
        <w:t xml:space="preserve">, </w:t>
      </w:r>
      <w:proofErr w:type="spellStart"/>
      <w:r>
        <w:t>Одельского</w:t>
      </w:r>
      <w:proofErr w:type="spellEnd"/>
      <w:r>
        <w:t xml:space="preserve">, </w:t>
      </w:r>
      <w:proofErr w:type="spellStart"/>
      <w:r>
        <w:t>Подлабенского</w:t>
      </w:r>
      <w:proofErr w:type="spellEnd"/>
      <w:r>
        <w:t xml:space="preserve"> и </w:t>
      </w:r>
      <w:proofErr w:type="spellStart"/>
      <w:r>
        <w:t>Сопоцкинского</w:t>
      </w:r>
      <w:proofErr w:type="spellEnd"/>
      <w:r>
        <w:t xml:space="preserve"> сельсоветов Гродненского района.</w:t>
      </w:r>
    </w:p>
    <w:p w:rsidR="0057287A" w:rsidRDefault="0057287A">
      <w:pPr>
        <w:pStyle w:val="ConsPlusNormal"/>
      </w:pPr>
    </w:p>
    <w:p w:rsidR="0057287A" w:rsidRDefault="0057287A">
      <w:pPr>
        <w:pStyle w:val="ConsPlusNormal"/>
        <w:ind w:firstLine="540"/>
        <w:jc w:val="both"/>
      </w:pPr>
      <w:r>
        <w:t>2. Определить, что основанием для безвизового въезда в Республику Беларусь, выезда из Республики Беларусь в пунктах пропуска и временного пребывания на территории парка "Августовский канал", в том числе в пределах пограничной зоны и пограничной полосы, являются документы, предоставляющие иностранным гражданам право на посещение парка "Августовский канал".</w:t>
      </w:r>
    </w:p>
    <w:p w:rsidR="0057287A" w:rsidRDefault="0057287A">
      <w:pPr>
        <w:pStyle w:val="ConsPlusNormal"/>
        <w:ind w:firstLine="540"/>
        <w:jc w:val="both"/>
      </w:pPr>
      <w:r>
        <w:t>3. Иностранный гражданин, намеревающийся посетить парк "Августовский канал", при безвизовом въезде в Республику Беларусь и выезде из Республики Беларусь в пунктах пропуска обязан предъявить действительный документ для выезда за границу и документ, предоставляющий иностранному гражданину право на индивидуальное или групповое посещение парка "Августовский канал".</w:t>
      </w:r>
    </w:p>
    <w:p w:rsidR="0057287A" w:rsidRDefault="005728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287A" w:rsidRDefault="0057287A">
      <w:pPr>
        <w:pStyle w:val="ConsPlusNormal"/>
        <w:ind w:firstLine="540"/>
        <w:jc w:val="both"/>
      </w:pPr>
      <w:r>
        <w:t>Пункт 4 вступил в силу с 23 августа 2016 года (</w:t>
      </w:r>
      <w:hyperlink w:anchor="P27" w:history="1">
        <w:r>
          <w:rPr>
            <w:color w:val="0000FF"/>
          </w:rPr>
          <w:t>абзац второй пункта 5</w:t>
        </w:r>
      </w:hyperlink>
      <w:r>
        <w:t xml:space="preserve"> данного документа).</w:t>
      </w:r>
    </w:p>
    <w:p w:rsidR="0057287A" w:rsidRDefault="005728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287A" w:rsidRDefault="0057287A">
      <w:pPr>
        <w:pStyle w:val="ConsPlusNormal"/>
        <w:ind w:firstLine="540"/>
        <w:jc w:val="both"/>
      </w:pPr>
      <w:bookmarkStart w:id="3" w:name="P20"/>
      <w:bookmarkEnd w:id="3"/>
      <w:r>
        <w:t>4. Совету Министров Республики Беларусь в двухмесячный срок:</w:t>
      </w:r>
    </w:p>
    <w:p w:rsidR="0057287A" w:rsidRDefault="0057287A">
      <w:pPr>
        <w:pStyle w:val="ConsPlusNormal"/>
        <w:ind w:firstLine="540"/>
        <w:jc w:val="both"/>
      </w:pPr>
      <w:r>
        <w:t xml:space="preserve">разработать и утвердить формы документов, предоставляющих иностранным гражданам право на индивидуальное или групповое посещение парка "Августовский канал" при безвизовом порядке въезда в Республику Беларусь, выезда из Республики Беларусь, определить порядок посещения иностранными гражданами парка "Августовский канал" в соответствии с </w:t>
      </w:r>
      <w:hyperlink w:anchor="P11" w:history="1">
        <w:r>
          <w:rPr>
            <w:color w:val="0000FF"/>
          </w:rPr>
          <w:t>пунктом 1</w:t>
        </w:r>
      </w:hyperlink>
      <w:r>
        <w:t xml:space="preserve"> настоящего Указа;</w:t>
      </w:r>
    </w:p>
    <w:p w:rsidR="0057287A" w:rsidRDefault="0057287A">
      <w:pPr>
        <w:pStyle w:val="ConsPlusNormal"/>
        <w:ind w:firstLine="540"/>
        <w:jc w:val="both"/>
      </w:pPr>
      <w:r>
        <w:t>принять иные меры по реализации настоящего Указа.</w:t>
      </w:r>
    </w:p>
    <w:p w:rsidR="0057287A" w:rsidRDefault="005728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287A" w:rsidRDefault="0057287A">
      <w:pPr>
        <w:pStyle w:val="ConsPlusNormal"/>
        <w:ind w:firstLine="540"/>
        <w:jc w:val="both"/>
      </w:pPr>
      <w:r>
        <w:t>Пункт 5 вступил в силу с 23 августа 2016 года.</w:t>
      </w:r>
    </w:p>
    <w:p w:rsidR="0057287A" w:rsidRDefault="005728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287A" w:rsidRDefault="0057287A">
      <w:pPr>
        <w:pStyle w:val="ConsPlusNormal"/>
        <w:ind w:firstLine="540"/>
        <w:jc w:val="both"/>
      </w:pPr>
      <w:r>
        <w:t>5. Настоящий Указ вступает в силу в следующем порядке:</w:t>
      </w:r>
    </w:p>
    <w:bookmarkStart w:id="4" w:name="P27"/>
    <w:bookmarkEnd w:id="4"/>
    <w:p w:rsidR="0057287A" w:rsidRDefault="0057287A">
      <w:pPr>
        <w:pStyle w:val="ConsPlusNormal"/>
        <w:ind w:firstLine="540"/>
        <w:jc w:val="both"/>
      </w:pPr>
      <w:r>
        <w:fldChar w:fldCharType="begin"/>
      </w:r>
      <w:r>
        <w:instrText xml:space="preserve"> HYPERLINK \l "P20" </w:instrText>
      </w:r>
      <w:r>
        <w:fldChar w:fldCharType="separate"/>
      </w:r>
      <w:r>
        <w:rPr>
          <w:color w:val="0000FF"/>
        </w:rPr>
        <w:t>пункт 4</w:t>
      </w:r>
      <w:r w:rsidRPr="00043591">
        <w:rPr>
          <w:color w:val="0000FF"/>
        </w:rPr>
        <w:fldChar w:fldCharType="end"/>
      </w:r>
      <w:r>
        <w:t xml:space="preserve"> и настоящий пункт - со дня подписания настоящего Указа;</w:t>
      </w:r>
    </w:p>
    <w:p w:rsidR="0057287A" w:rsidRDefault="0057287A">
      <w:pPr>
        <w:pStyle w:val="ConsPlusNormal"/>
        <w:ind w:firstLine="540"/>
        <w:jc w:val="both"/>
      </w:pPr>
      <w:r>
        <w:t>иные положения этого Указа - через два месяца после его официального опубликования.</w:t>
      </w:r>
    </w:p>
    <w:p w:rsidR="0057287A" w:rsidRDefault="0057287A">
      <w:pPr>
        <w:pStyle w:val="ConsPlusNormal"/>
        <w:ind w:firstLine="540"/>
        <w:jc w:val="both"/>
      </w:pPr>
      <w:r>
        <w:t>Настоящий Указ действует до 31 декабря 2017 г.</w:t>
      </w:r>
    </w:p>
    <w:p w:rsidR="0057287A" w:rsidRDefault="0057287A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7287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7287A" w:rsidRDefault="0057287A">
            <w:pPr>
              <w:pStyle w:val="ConsPlusNormal"/>
            </w:pPr>
            <w:r>
              <w:t>Президент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7287A" w:rsidRDefault="0057287A">
            <w:pPr>
              <w:pStyle w:val="ConsPlusNormal"/>
              <w:jc w:val="right"/>
            </w:pPr>
            <w:proofErr w:type="spellStart"/>
            <w:r>
              <w:t>А.Лукашенко</w:t>
            </w:r>
            <w:proofErr w:type="spellEnd"/>
          </w:p>
        </w:tc>
      </w:tr>
    </w:tbl>
    <w:p w:rsidR="0057287A" w:rsidRDefault="0057287A">
      <w:pPr>
        <w:pStyle w:val="ConsPlusNormal"/>
      </w:pPr>
    </w:p>
    <w:p w:rsidR="0057287A" w:rsidRDefault="0057287A">
      <w:pPr>
        <w:pStyle w:val="ConsPlusNormal"/>
      </w:pPr>
    </w:p>
    <w:p w:rsidR="0057287A" w:rsidRDefault="005728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2619" w:rsidRDefault="00BF2619"/>
    <w:sectPr w:rsidR="00BF2619" w:rsidSect="008D6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7A"/>
    <w:rsid w:val="001E1DB4"/>
    <w:rsid w:val="0057287A"/>
    <w:rsid w:val="00BF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462C3-1F5A-4788-B0EC-AF1E83D9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2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28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МЯСНИКОВ ГЕННАДИЙ АНДРЕЕВИЧ</dc:creator>
  <cp:keywords/>
  <dc:description/>
  <cp:lastModifiedBy>МЯСНИКОВ ГЕННАДИЙ АНДРЕЕВИЧ</cp:lastModifiedBy>
  <cp:revision>2</cp:revision>
  <dcterms:created xsi:type="dcterms:W3CDTF">2016-10-21T05:44:00Z</dcterms:created>
  <dcterms:modified xsi:type="dcterms:W3CDTF">2016-10-21T05:51:00Z</dcterms:modified>
</cp:coreProperties>
</file>